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  <w:bookmarkStart w:id="0" w:name="_GoBack"/>
      <w:bookmarkEnd w:id="0"/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205DCA" w:rsidRDefault="00240EAE" w:rsidP="00BA1FE2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BA1FE2">
        <w:rPr>
          <w:rFonts w:ascii="Arial" w:hAnsi="Arial" w:cs="Arial"/>
          <w:sz w:val="22"/>
          <w:szCs w:val="22"/>
        </w:rPr>
        <w:t>alla</w:t>
      </w:r>
      <w:r>
        <w:rPr>
          <w:rFonts w:ascii="Arial" w:hAnsi="Arial" w:cs="Arial"/>
          <w:sz w:val="22"/>
          <w:szCs w:val="22"/>
        </w:rPr>
        <w:t xml:space="preserve"> “</w:t>
      </w:r>
      <w:r w:rsidRPr="00BA1FE2">
        <w:rPr>
          <w:rFonts w:ascii="Arial" w:hAnsi="Arial" w:cs="Arial"/>
          <w:b/>
          <w:sz w:val="22"/>
          <w:szCs w:val="22"/>
          <w:u w:val="single"/>
        </w:rPr>
        <w:t xml:space="preserve">ID </w:t>
      </w:r>
      <w:r w:rsidR="00F7571B" w:rsidRPr="00BA1FE2">
        <w:rPr>
          <w:rFonts w:ascii="Arial" w:hAnsi="Arial" w:cs="Arial"/>
          <w:b/>
          <w:sz w:val="22"/>
          <w:szCs w:val="22"/>
          <w:u w:val="single"/>
        </w:rPr>
        <w:t>2</w:t>
      </w:r>
      <w:r w:rsidR="002338CE">
        <w:rPr>
          <w:rFonts w:ascii="Arial" w:hAnsi="Arial" w:cs="Arial"/>
          <w:b/>
          <w:sz w:val="22"/>
          <w:szCs w:val="22"/>
          <w:u w:val="single"/>
        </w:rPr>
        <w:t xml:space="preserve">5P005 </w:t>
      </w:r>
      <w:r w:rsidR="00BA1FE2" w:rsidRPr="00BA1FE2">
        <w:rPr>
          <w:rFonts w:ascii="Arial" w:hAnsi="Arial" w:cs="Arial"/>
          <w:b/>
          <w:sz w:val="22"/>
          <w:szCs w:val="22"/>
          <w:u w:val="single"/>
        </w:rPr>
        <w:t xml:space="preserve"> c</w:t>
      </w:r>
      <w:r w:rsidR="00BA1FE2" w:rsidRPr="00BA1FE2">
        <w:rPr>
          <w:rFonts w:ascii="Arial" w:hAnsi="Arial" w:cs="Arial"/>
          <w:b/>
          <w:u w:val="single"/>
        </w:rPr>
        <w:t xml:space="preserve">onsultazione di </w:t>
      </w:r>
      <w:r w:rsidR="00BA1FE2">
        <w:rPr>
          <w:rFonts w:ascii="Arial" w:hAnsi="Arial" w:cs="Arial"/>
          <w:b/>
          <w:u w:val="single"/>
        </w:rPr>
        <w:t>m</w:t>
      </w:r>
      <w:r w:rsidR="00BA1FE2" w:rsidRPr="00BA1FE2">
        <w:rPr>
          <w:rFonts w:ascii="Arial" w:hAnsi="Arial" w:cs="Arial"/>
          <w:b/>
          <w:u w:val="single"/>
        </w:rPr>
        <w:t>ercato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>per la verifica di infungibilità/esclusività propedeutica all’acquisizione di beni con procedura negoziata senza previa pubblicazione del bando di gara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 xml:space="preserve">ai sensi dell’art. 76, comma 2, </w:t>
      </w:r>
      <w:proofErr w:type="spellStart"/>
      <w:r w:rsidR="00BA1FE2" w:rsidRPr="00BA1FE2">
        <w:rPr>
          <w:rFonts w:ascii="Arial" w:hAnsi="Arial" w:cs="Arial"/>
          <w:b/>
          <w:u w:val="single"/>
        </w:rPr>
        <w:t>lett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. b) del </w:t>
      </w:r>
      <w:proofErr w:type="spellStart"/>
      <w:r w:rsidR="00BA1FE2" w:rsidRPr="00BA1FE2">
        <w:rPr>
          <w:rFonts w:ascii="Arial" w:hAnsi="Arial" w:cs="Arial"/>
          <w:b/>
          <w:u w:val="single"/>
        </w:rPr>
        <w:t>D.Lgs.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fornitura di </w:t>
      </w:r>
      <w:r w:rsidR="008B2B95" w:rsidRPr="008B2B95">
        <w:rPr>
          <w:rFonts w:ascii="Arial" w:hAnsi="Arial" w:cs="Arial"/>
          <w:b/>
          <w:u w:val="single"/>
        </w:rPr>
        <w:t xml:space="preserve">materiale </w:t>
      </w:r>
      <w:r w:rsidR="008B2B95">
        <w:rPr>
          <w:rFonts w:ascii="Arial" w:hAnsi="Arial" w:cs="Arial"/>
          <w:b/>
          <w:u w:val="single"/>
        </w:rPr>
        <w:t xml:space="preserve">di consumo </w:t>
      </w:r>
      <w:r w:rsidR="002338CE">
        <w:rPr>
          <w:rFonts w:ascii="Arial" w:hAnsi="Arial" w:cs="Arial"/>
          <w:b/>
          <w:u w:val="single"/>
        </w:rPr>
        <w:t xml:space="preserve">per apparecchiature K. </w:t>
      </w:r>
      <w:proofErr w:type="spellStart"/>
      <w:r w:rsidR="002338CE">
        <w:rPr>
          <w:rFonts w:ascii="Arial" w:hAnsi="Arial" w:cs="Arial"/>
          <w:b/>
          <w:u w:val="single"/>
        </w:rPr>
        <w:t>Storz</w:t>
      </w:r>
      <w:proofErr w:type="spellEnd"/>
      <w:r w:rsidR="00391CB3">
        <w:rPr>
          <w:rFonts w:ascii="Arial" w:hAnsi="Arial" w:cs="Arial"/>
          <w:b/>
          <w:u w:val="single"/>
        </w:rPr>
        <w:t xml:space="preserve"> dell’Azienda Ospedale-Università Padova</w:t>
      </w:r>
      <w:r w:rsidR="00205DCA">
        <w:rPr>
          <w:rFonts w:ascii="Arial" w:hAnsi="Arial" w:cs="Arial"/>
          <w:b/>
          <w:u w:val="single"/>
        </w:rPr>
        <w:t xml:space="preserve">.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footerReference w:type="default" r:id="rId9"/>
      <w:headerReference w:type="first" r:id="rId10"/>
      <w:footerReference w:type="first" r:id="rId11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724" w:rsidRDefault="00781724">
      <w:r>
        <w:separator/>
      </w:r>
    </w:p>
  </w:endnote>
  <w:endnote w:type="continuationSeparator" w:id="0">
    <w:p w:rsidR="00781724" w:rsidRDefault="0078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336979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36979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36979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36979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336979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36979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36979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336979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336979">
    <w:pPr>
      <w:pStyle w:val="Pidipagina"/>
      <w:rPr>
        <w:sz w:val="4"/>
        <w:szCs w:val="4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 w:rsidR="0039269F"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833B36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dott.ssa </w:t>
          </w:r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Maria Elena </w:t>
          </w:r>
          <w:proofErr w:type="spellStart"/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36979">
            <w:rPr>
              <w:rFonts w:ascii="Arial" w:hAnsi="Arial" w:cs="Arial"/>
              <w:bCs/>
              <w:color w:val="767171"/>
              <w:sz w:val="16"/>
              <w:szCs w:val="16"/>
            </w:rPr>
            <w:t>Alessandra Bettella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336979">
            <w:rPr>
              <w:rFonts w:ascii="Arial" w:hAnsi="Arial" w:cs="Arial"/>
              <w:bCs/>
              <w:color w:val="767171"/>
              <w:sz w:val="16"/>
              <w:szCs w:val="16"/>
            </w:rPr>
            <w:t>4615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r w:rsidR="00336979" w:rsidRPr="00336979">
            <w:rPr>
              <w:rFonts w:ascii="Arial" w:hAnsi="Arial" w:cs="Arial"/>
              <w:bCs/>
              <w:i/>
              <w:sz w:val="16"/>
              <w:szCs w:val="16"/>
            </w:rPr>
            <w:t>alessandra.bettella_01@aopd.veneto.it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724" w:rsidRDefault="00781724">
      <w:r>
        <w:rPr>
          <w:color w:val="000000"/>
        </w:rPr>
        <w:separator/>
      </w:r>
    </w:p>
  </w:footnote>
  <w:footnote w:type="continuationSeparator" w:id="0">
    <w:p w:rsidR="00781724" w:rsidRDefault="00781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1B4335"/>
    <w:rsid w:val="001D3237"/>
    <w:rsid w:val="001D37FE"/>
    <w:rsid w:val="00205DCA"/>
    <w:rsid w:val="00205F18"/>
    <w:rsid w:val="002169D3"/>
    <w:rsid w:val="002338CE"/>
    <w:rsid w:val="00240EAE"/>
    <w:rsid w:val="00262FA2"/>
    <w:rsid w:val="00331008"/>
    <w:rsid w:val="00336979"/>
    <w:rsid w:val="00350CCB"/>
    <w:rsid w:val="00391CB3"/>
    <w:rsid w:val="0039269F"/>
    <w:rsid w:val="005A4764"/>
    <w:rsid w:val="006857EB"/>
    <w:rsid w:val="006E6773"/>
    <w:rsid w:val="00732140"/>
    <w:rsid w:val="00781724"/>
    <w:rsid w:val="00833B36"/>
    <w:rsid w:val="008B2B95"/>
    <w:rsid w:val="008D160B"/>
    <w:rsid w:val="00A47607"/>
    <w:rsid w:val="00A81C98"/>
    <w:rsid w:val="00AA2731"/>
    <w:rsid w:val="00B326A1"/>
    <w:rsid w:val="00BA1FE2"/>
    <w:rsid w:val="00C40787"/>
    <w:rsid w:val="00C921BD"/>
    <w:rsid w:val="00CB2211"/>
    <w:rsid w:val="00CB2F50"/>
    <w:rsid w:val="00D3563B"/>
    <w:rsid w:val="00D97B3C"/>
    <w:rsid w:val="00DB439A"/>
    <w:rsid w:val="00EB57B2"/>
    <w:rsid w:val="00F7571B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0E24E-CCE7-49C6-889C-1774B23BB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Alessandra Bettella</cp:lastModifiedBy>
  <cp:revision>9</cp:revision>
  <cp:lastPrinted>2023-07-04T11:14:00Z</cp:lastPrinted>
  <dcterms:created xsi:type="dcterms:W3CDTF">2023-07-10T11:52:00Z</dcterms:created>
  <dcterms:modified xsi:type="dcterms:W3CDTF">2025-03-27T08:27:00Z</dcterms:modified>
</cp:coreProperties>
</file>